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5370"/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940"/>
      </w:tblGrid>
      <w:tr w:rsidR="00090924" w:rsidRPr="00090924" w:rsidTr="00090924">
        <w:tc>
          <w:tcPr>
            <w:tcW w:w="4030" w:type="dxa"/>
            <w:shd w:val="clear" w:color="auto" w:fill="FFFF99"/>
            <w:vAlign w:val="center"/>
          </w:tcPr>
          <w:p w:rsidR="00090924" w:rsidRPr="00090924" w:rsidRDefault="00090924" w:rsidP="0009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 xml:space="preserve">PRODUCTO </w:t>
            </w:r>
          </w:p>
          <w:p w:rsidR="00090924" w:rsidRPr="00090924" w:rsidRDefault="00090924" w:rsidP="0009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Marca TRAGUS</w:t>
            </w:r>
          </w:p>
        </w:tc>
        <w:tc>
          <w:tcPr>
            <w:tcW w:w="5940" w:type="dxa"/>
          </w:tcPr>
          <w:p w:rsidR="00090924" w:rsidRPr="00090924" w:rsidRDefault="00090924" w:rsidP="0009092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TARTA</w:t>
            </w:r>
            <w:r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</w:t>
            </w:r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QUESO HORNO</w:t>
            </w:r>
            <w:r w:rsidR="00F31D1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CON COMPOTA</w:t>
            </w:r>
          </w:p>
        </w:tc>
      </w:tr>
      <w:tr w:rsidR="00090924" w:rsidRPr="00090924" w:rsidTr="00090924">
        <w:tc>
          <w:tcPr>
            <w:tcW w:w="4030" w:type="dxa"/>
            <w:shd w:val="clear" w:color="auto" w:fill="FFFF99"/>
            <w:vAlign w:val="center"/>
          </w:tcPr>
          <w:p w:rsidR="00090924" w:rsidRPr="00090924" w:rsidRDefault="00090924" w:rsidP="0009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DENOMINACIÓN LEGAL</w:t>
            </w:r>
          </w:p>
        </w:tc>
        <w:tc>
          <w:tcPr>
            <w:tcW w:w="5940" w:type="dxa"/>
          </w:tcPr>
          <w:p w:rsidR="00090924" w:rsidRPr="00090924" w:rsidRDefault="00090924" w:rsidP="0009092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 Producto de  confitería, pastelería, bollería y repostería (RD 496/2010)</w:t>
            </w:r>
          </w:p>
        </w:tc>
      </w:tr>
      <w:tr w:rsidR="00090924" w:rsidRPr="00090924" w:rsidTr="00090924">
        <w:tc>
          <w:tcPr>
            <w:tcW w:w="4030" w:type="dxa"/>
            <w:shd w:val="clear" w:color="auto" w:fill="FFFF99"/>
            <w:vAlign w:val="center"/>
          </w:tcPr>
          <w:p w:rsidR="00090924" w:rsidRPr="00090924" w:rsidRDefault="00090924" w:rsidP="0009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DENOMINACIÓN COMERCIAL</w:t>
            </w:r>
          </w:p>
        </w:tc>
        <w:tc>
          <w:tcPr>
            <w:tcW w:w="5940" w:type="dxa"/>
          </w:tcPr>
          <w:p w:rsidR="00090924" w:rsidRPr="00090924" w:rsidRDefault="00F31D1C" w:rsidP="00090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TARTA</w:t>
            </w:r>
            <w:r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</w:t>
            </w:r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QUESO HORNO</w:t>
            </w:r>
            <w:r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CON COMPOTA</w:t>
            </w:r>
          </w:p>
        </w:tc>
      </w:tr>
      <w:tr w:rsidR="00090924" w:rsidRPr="00090924" w:rsidTr="00090924">
        <w:tc>
          <w:tcPr>
            <w:tcW w:w="4030" w:type="dxa"/>
            <w:shd w:val="clear" w:color="auto" w:fill="FFFF99"/>
            <w:vAlign w:val="center"/>
          </w:tcPr>
          <w:p w:rsidR="00090924" w:rsidRPr="00090924" w:rsidRDefault="00090924" w:rsidP="0009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COMPOSICIÓN</w:t>
            </w:r>
          </w:p>
          <w:p w:rsidR="00090924" w:rsidRPr="00090924" w:rsidRDefault="00090924" w:rsidP="0009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Aditivos (si aplica)</w:t>
            </w:r>
          </w:p>
        </w:tc>
        <w:tc>
          <w:tcPr>
            <w:tcW w:w="5940" w:type="dxa"/>
          </w:tcPr>
          <w:p w:rsidR="00090924" w:rsidRPr="00F31D1C" w:rsidRDefault="00F31D1C" w:rsidP="00090924">
            <w:pPr>
              <w:autoSpaceDE w:val="0"/>
              <w:autoSpaceDN w:val="0"/>
              <w:adjustRightInd w:val="0"/>
              <w:spacing w:after="0" w:line="275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</w:pPr>
            <w:r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queso </w:t>
            </w:r>
            <w:proofErr w:type="spellStart"/>
            <w:r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cremete</w:t>
            </w:r>
            <w:proofErr w:type="spellEnd"/>
            <w:r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(</w:t>
            </w:r>
            <w:r w:rsidRPr="00F31D1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leche</w:t>
            </w:r>
            <w:r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pasteurizada de vaca, cuajo, microbiano, cultivos </w:t>
            </w:r>
            <w:r w:rsidRPr="00F31D1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lácteos</w:t>
            </w:r>
            <w:r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, almidón, tapioca),nata (</w:t>
            </w:r>
            <w:r w:rsidRPr="00F31D1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leche, leche</w:t>
            </w:r>
            <w:r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en polvo desnatada, proteínas de la </w:t>
            </w:r>
            <w:r w:rsidRPr="00F31D1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leche</w:t>
            </w:r>
            <w:r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, estabilizante, </w:t>
            </w:r>
            <w:proofErr w:type="spellStart"/>
            <w:r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carragenato</w:t>
            </w:r>
            <w:proofErr w:type="spellEnd"/>
            <w:r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),</w:t>
            </w:r>
            <w:r w:rsidRPr="00F31D1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mantequilla</w:t>
            </w:r>
            <w:r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(</w:t>
            </w:r>
            <w:r w:rsidRPr="00F31D1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nata,</w:t>
            </w:r>
            <w:r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cultivos ácidos </w:t>
            </w:r>
            <w:r w:rsidRPr="00F31D1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lácteos</w:t>
            </w:r>
            <w:r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, ácido </w:t>
            </w:r>
            <w:r w:rsidRPr="00F31D1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láctico</w:t>
            </w:r>
            <w:r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concentrado), </w:t>
            </w:r>
            <w:r w:rsidRPr="00F31D1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huevo</w:t>
            </w:r>
            <w:r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, azúcar, galletas (</w:t>
            </w:r>
            <w:r w:rsidRPr="00F31D1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harina de trigo</w:t>
            </w:r>
            <w:r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63%, azúcar, aceite refinado de girasol 13,8%, jarabe de glucosa, suero </w:t>
            </w:r>
            <w:r w:rsidRPr="00F31D1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lácteo</w:t>
            </w:r>
            <w:r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en polvo, sal, </w:t>
            </w:r>
            <w:proofErr w:type="spellStart"/>
            <w:r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gasificantes</w:t>
            </w:r>
            <w:proofErr w:type="spellEnd"/>
            <w:r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(bicarbonato sódico y amónico), emulgente (</w:t>
            </w:r>
            <w:r w:rsidRPr="00F31D1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lecitina</w:t>
            </w:r>
            <w:r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de girasol), antioxidantes (</w:t>
            </w:r>
            <w:proofErr w:type="spellStart"/>
            <w:r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metabisulfito</w:t>
            </w:r>
            <w:proofErr w:type="spellEnd"/>
            <w:r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sódico, extracto rico en tocoferoles),</w:t>
            </w:r>
            <w:r w:rsidRPr="00F31D1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yogurt</w:t>
            </w:r>
            <w:r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(</w:t>
            </w:r>
            <w:r w:rsidRPr="00F31D1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leche</w:t>
            </w:r>
            <w:r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en polvo desnatada, almidón modificado de patata, grasa vegetal de coco, suero de </w:t>
            </w:r>
            <w:r w:rsidRPr="00F31D1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leche</w:t>
            </w:r>
            <w:r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, </w:t>
            </w:r>
            <w:r w:rsidRPr="00F31D1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yogur</w:t>
            </w:r>
            <w:r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t en polvo </w:t>
            </w:r>
            <w:r w:rsidRPr="00F31D1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 xml:space="preserve">(leche </w:t>
            </w:r>
            <w:r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en polvo desnatada, suero de </w:t>
            </w:r>
            <w:r w:rsidRPr="00F31D1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leche</w:t>
            </w:r>
            <w:r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, fermentos </w:t>
            </w:r>
            <w:r w:rsidRPr="00F31D1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lácteos)</w:t>
            </w:r>
            <w:r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, acidulante E-330, gelatina, aroma estabilizante E-339 ii,</w:t>
            </w:r>
            <w:r w:rsidR="00563F39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y antioxidante E-306)),</w:t>
            </w:r>
            <w:proofErr w:type="spellStart"/>
            <w:r w:rsidR="00563F39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pure</w:t>
            </w:r>
            <w:proofErr w:type="spellEnd"/>
            <w:r w:rsidR="00563F39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de </w:t>
            </w:r>
            <w:r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frambuesa</w:t>
            </w:r>
            <w:r w:rsidR="00563F39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</w:t>
            </w:r>
            <w:r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(90%</w:t>
            </w:r>
            <w:r w:rsidR="00563F39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</w:t>
            </w:r>
            <w:r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frambuesa</w:t>
            </w:r>
            <w:r w:rsidR="00563F39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– </w:t>
            </w:r>
            <w:r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10</w:t>
            </w:r>
            <w:r w:rsidR="00563F39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</w:t>
            </w:r>
            <w:r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%</w:t>
            </w:r>
            <w:r w:rsidR="00563F39"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azúcar</w:t>
            </w:r>
            <w:r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),</w:t>
            </w:r>
            <w:r w:rsidR="00563F39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</w:t>
            </w:r>
            <w:r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glucosa densa</w:t>
            </w:r>
            <w:r w:rsidR="00563F39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</w:t>
            </w:r>
            <w:r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dextrosa</w:t>
            </w:r>
            <w:r w:rsidR="00563F39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</w:t>
            </w:r>
            <w:r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,pectina</w:t>
            </w:r>
            <w:r w:rsidR="00563F39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</w:t>
            </w:r>
            <w:r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(</w:t>
            </w:r>
            <w:proofErr w:type="spellStart"/>
            <w:r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metoxilación</w:t>
            </w:r>
            <w:proofErr w:type="spellEnd"/>
            <w:r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</w:t>
            </w:r>
            <w:proofErr w:type="spellStart"/>
            <w:r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amidada</w:t>
            </w:r>
            <w:proofErr w:type="spellEnd"/>
            <w:r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E-440ii, </w:t>
            </w:r>
            <w:proofErr w:type="spellStart"/>
            <w:r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difosfato</w:t>
            </w:r>
            <w:proofErr w:type="spellEnd"/>
            <w:r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</w:t>
            </w:r>
            <w:proofErr w:type="spellStart"/>
            <w:r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disófico</w:t>
            </w:r>
            <w:proofErr w:type="spellEnd"/>
            <w:r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E-450ii (máximo 20%), dextrosa, fosfato </w:t>
            </w:r>
            <w:proofErr w:type="spellStart"/>
            <w:r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tricálcico</w:t>
            </w:r>
            <w:proofErr w:type="spellEnd"/>
            <w:r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E341iii (máximo 5%),</w:t>
            </w:r>
            <w:proofErr w:type="spellStart"/>
            <w:r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acido</w:t>
            </w:r>
            <w:proofErr w:type="spellEnd"/>
            <w:r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</w:t>
            </w:r>
            <w:r w:rsidR="00563F39"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cítrico</w:t>
            </w:r>
            <w:r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,</w:t>
            </w:r>
            <w:r w:rsidR="00563F39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</w:t>
            </w:r>
            <w:r w:rsidR="00563F39"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arándanos</w:t>
            </w:r>
            <w:r w:rsidRPr="00F31D1C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.</w:t>
            </w:r>
          </w:p>
          <w:p w:rsidR="00090924" w:rsidRPr="00090924" w:rsidRDefault="00090924" w:rsidP="0009092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90924" w:rsidRPr="00090924" w:rsidTr="00090924">
        <w:tc>
          <w:tcPr>
            <w:tcW w:w="4030" w:type="dxa"/>
            <w:shd w:val="clear" w:color="auto" w:fill="FFFF99"/>
            <w:vAlign w:val="center"/>
          </w:tcPr>
          <w:p w:rsidR="00090924" w:rsidRPr="00090924" w:rsidRDefault="00090924" w:rsidP="0009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TRATAMIENTO</w:t>
            </w:r>
          </w:p>
        </w:tc>
        <w:tc>
          <w:tcPr>
            <w:tcW w:w="5940" w:type="dxa"/>
          </w:tcPr>
          <w:p w:rsidR="00090924" w:rsidRPr="00090924" w:rsidRDefault="00090924" w:rsidP="00090924">
            <w:pPr>
              <w:spacing w:after="0" w:line="240" w:lineRule="auto"/>
              <w:ind w:left="60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Hacer una crema y mezclarla con el queso hasta que quede una mezcla homogénea. Ir incorporando los huevos poco a poco. Meter en los moldes y cocer a 180º C durante 30 </w:t>
            </w:r>
            <w:proofErr w:type="gramStart"/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min ,Baño</w:t>
            </w:r>
            <w:proofErr w:type="gramEnd"/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Mª.</w:t>
            </w:r>
          </w:p>
        </w:tc>
      </w:tr>
      <w:tr w:rsidR="00090924" w:rsidRPr="00090924" w:rsidTr="00090924">
        <w:tc>
          <w:tcPr>
            <w:tcW w:w="4030" w:type="dxa"/>
            <w:shd w:val="clear" w:color="auto" w:fill="FFFF99"/>
            <w:vAlign w:val="center"/>
          </w:tcPr>
          <w:p w:rsidR="00090924" w:rsidRPr="00090924" w:rsidRDefault="00090924" w:rsidP="0009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FORMATOS DE ENVASADO</w:t>
            </w:r>
          </w:p>
        </w:tc>
        <w:tc>
          <w:tcPr>
            <w:tcW w:w="5940" w:type="dxa"/>
          </w:tcPr>
          <w:p w:rsidR="00090924" w:rsidRPr="00090924" w:rsidRDefault="00090924" w:rsidP="0009092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Cajas de papel </w:t>
            </w:r>
            <w:proofErr w:type="spellStart"/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kraft</w:t>
            </w:r>
            <w:proofErr w:type="spellEnd"/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de 1UND/CAJA </w:t>
            </w:r>
          </w:p>
          <w:p w:rsidR="00090924" w:rsidRPr="00090924" w:rsidRDefault="00090924" w:rsidP="0009092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90924" w:rsidRPr="00090924" w:rsidTr="00090924">
        <w:tc>
          <w:tcPr>
            <w:tcW w:w="4030" w:type="dxa"/>
            <w:shd w:val="clear" w:color="auto" w:fill="FFFF99"/>
            <w:vAlign w:val="center"/>
          </w:tcPr>
          <w:p w:rsidR="00090924" w:rsidRPr="00090924" w:rsidRDefault="00090924" w:rsidP="0009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ALERGENOS</w:t>
            </w:r>
          </w:p>
        </w:tc>
        <w:tc>
          <w:tcPr>
            <w:tcW w:w="5940" w:type="dxa"/>
          </w:tcPr>
          <w:p w:rsidR="00090924" w:rsidRPr="007A5DEA" w:rsidRDefault="00090924" w:rsidP="00090924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7A5DEA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 xml:space="preserve">TRAZAS : </w:t>
            </w:r>
            <w:r w:rsidRPr="007A5DEA">
              <w:rPr>
                <w:b/>
                <w:sz w:val="14"/>
                <w:szCs w:val="14"/>
              </w:rPr>
              <w:t>cacahuetes, soja, frutos de cascara</w:t>
            </w:r>
          </w:p>
        </w:tc>
      </w:tr>
      <w:tr w:rsidR="00090924" w:rsidRPr="00090924" w:rsidTr="00090924">
        <w:tc>
          <w:tcPr>
            <w:tcW w:w="4030" w:type="dxa"/>
            <w:shd w:val="clear" w:color="auto" w:fill="FFFF99"/>
            <w:vAlign w:val="center"/>
          </w:tcPr>
          <w:p w:rsidR="00090924" w:rsidRPr="00090924" w:rsidRDefault="00090924" w:rsidP="0009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ETIQUETADO</w:t>
            </w:r>
          </w:p>
        </w:tc>
        <w:tc>
          <w:tcPr>
            <w:tcW w:w="5940" w:type="dxa"/>
          </w:tcPr>
          <w:p w:rsidR="00090924" w:rsidRPr="00090924" w:rsidRDefault="00090924" w:rsidP="0009092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Nombre del Producto, Fabricante, Fecha de elaboración, Peso Neto, Lote, Fecha de Consumo preferente y </w:t>
            </w:r>
            <w:proofErr w:type="gramStart"/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Composición .</w:t>
            </w:r>
            <w:proofErr w:type="gramEnd"/>
          </w:p>
        </w:tc>
      </w:tr>
      <w:tr w:rsidR="00090924" w:rsidRPr="00090924" w:rsidTr="00090924">
        <w:tc>
          <w:tcPr>
            <w:tcW w:w="4030" w:type="dxa"/>
            <w:shd w:val="clear" w:color="auto" w:fill="FFFF99"/>
            <w:vAlign w:val="center"/>
          </w:tcPr>
          <w:p w:rsidR="00090924" w:rsidRPr="00090924" w:rsidRDefault="00090924" w:rsidP="0009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CONDICIONES DE ALMACENAMIENTO</w:t>
            </w:r>
          </w:p>
        </w:tc>
        <w:tc>
          <w:tcPr>
            <w:tcW w:w="5940" w:type="dxa"/>
          </w:tcPr>
          <w:p w:rsidR="00090924" w:rsidRPr="00090924" w:rsidRDefault="00090924" w:rsidP="0009092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Cámaras de congelación &lt;-20º C</w:t>
            </w:r>
          </w:p>
        </w:tc>
      </w:tr>
      <w:tr w:rsidR="00090924" w:rsidRPr="00090924" w:rsidTr="00090924">
        <w:tc>
          <w:tcPr>
            <w:tcW w:w="4030" w:type="dxa"/>
            <w:shd w:val="clear" w:color="auto" w:fill="FFFF99"/>
            <w:vAlign w:val="center"/>
          </w:tcPr>
          <w:p w:rsidR="00090924" w:rsidRPr="00090924" w:rsidRDefault="00090924" w:rsidP="0009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INFORMACION NUTRICIONAL</w:t>
            </w:r>
          </w:p>
        </w:tc>
        <w:tc>
          <w:tcPr>
            <w:tcW w:w="5940" w:type="dxa"/>
          </w:tcPr>
          <w:p w:rsidR="00090924" w:rsidRPr="00090924" w:rsidRDefault="00090924" w:rsidP="0009092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N.A.</w:t>
            </w:r>
          </w:p>
        </w:tc>
      </w:tr>
      <w:tr w:rsidR="00090924" w:rsidRPr="00090924" w:rsidTr="00090924">
        <w:trPr>
          <w:trHeight w:val="485"/>
        </w:trPr>
        <w:tc>
          <w:tcPr>
            <w:tcW w:w="4030" w:type="dxa"/>
            <w:shd w:val="clear" w:color="auto" w:fill="FFFF99"/>
            <w:vAlign w:val="center"/>
          </w:tcPr>
          <w:p w:rsidR="00090924" w:rsidRPr="00090924" w:rsidRDefault="00090924" w:rsidP="0009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CONDICIONES DE TRANSPORTE</w:t>
            </w:r>
          </w:p>
          <w:p w:rsidR="00090924" w:rsidRPr="00090924" w:rsidRDefault="00090924" w:rsidP="0009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Reglamento(CE) 852/2004</w:t>
            </w:r>
          </w:p>
        </w:tc>
        <w:tc>
          <w:tcPr>
            <w:tcW w:w="5940" w:type="dxa"/>
          </w:tcPr>
          <w:p w:rsidR="00090924" w:rsidRPr="00090924" w:rsidRDefault="00090924" w:rsidP="0009092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Camión frigorífico a -15 hasta -20º</w:t>
            </w:r>
          </w:p>
        </w:tc>
      </w:tr>
      <w:tr w:rsidR="00090924" w:rsidRPr="00090924" w:rsidTr="00090924">
        <w:tc>
          <w:tcPr>
            <w:tcW w:w="4030" w:type="dxa"/>
            <w:shd w:val="clear" w:color="auto" w:fill="FFFF99"/>
            <w:vAlign w:val="center"/>
          </w:tcPr>
          <w:p w:rsidR="00090924" w:rsidRPr="00090924" w:rsidRDefault="00090924" w:rsidP="0009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DESTINO FINAL DEL PRODUCTO</w:t>
            </w:r>
          </w:p>
        </w:tc>
        <w:tc>
          <w:tcPr>
            <w:tcW w:w="5940" w:type="dxa"/>
          </w:tcPr>
          <w:p w:rsidR="00090924" w:rsidRPr="00090924" w:rsidRDefault="00090924" w:rsidP="0009092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Producto terminado.</w:t>
            </w:r>
          </w:p>
        </w:tc>
      </w:tr>
      <w:tr w:rsidR="00090924" w:rsidRPr="00090924" w:rsidTr="00090924">
        <w:tc>
          <w:tcPr>
            <w:tcW w:w="4030" w:type="dxa"/>
            <w:shd w:val="clear" w:color="auto" w:fill="FFFF99"/>
            <w:vAlign w:val="center"/>
          </w:tcPr>
          <w:p w:rsidR="00090924" w:rsidRPr="00090924" w:rsidRDefault="00090924" w:rsidP="0009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LOTEADO</w:t>
            </w:r>
          </w:p>
        </w:tc>
        <w:tc>
          <w:tcPr>
            <w:tcW w:w="5940" w:type="dxa"/>
          </w:tcPr>
          <w:p w:rsidR="00090924" w:rsidRPr="00090924" w:rsidRDefault="00090924" w:rsidP="0009092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 xml:space="preserve"> </w:t>
            </w:r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Identificación numérica reducida de día y mes de elaboración: </w:t>
            </w:r>
            <w:proofErr w:type="spellStart"/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dd</w:t>
            </w:r>
            <w:proofErr w:type="spellEnd"/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/mm</w:t>
            </w:r>
          </w:p>
        </w:tc>
      </w:tr>
      <w:tr w:rsidR="00090924" w:rsidRPr="00090924" w:rsidTr="00090924">
        <w:tc>
          <w:tcPr>
            <w:tcW w:w="4030" w:type="dxa"/>
            <w:shd w:val="clear" w:color="auto" w:fill="FFFF99"/>
            <w:vAlign w:val="center"/>
          </w:tcPr>
          <w:p w:rsidR="00090924" w:rsidRPr="00090924" w:rsidRDefault="00090924" w:rsidP="0009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CONSUMO PREFERENTE</w:t>
            </w:r>
          </w:p>
        </w:tc>
        <w:tc>
          <w:tcPr>
            <w:tcW w:w="5940" w:type="dxa"/>
          </w:tcPr>
          <w:p w:rsidR="00090924" w:rsidRPr="00090924" w:rsidRDefault="00090924" w:rsidP="0009092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Un año desde la fecha de elaboración. Se indica como </w:t>
            </w:r>
            <w:proofErr w:type="spellStart"/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dd</w:t>
            </w:r>
            <w:proofErr w:type="spellEnd"/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/mm </w:t>
            </w:r>
          </w:p>
          <w:p w:rsidR="00090924" w:rsidRPr="00090924" w:rsidRDefault="00563743" w:rsidP="0009092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 días en refrigeración</w:t>
            </w:r>
            <w:bookmarkStart w:id="0" w:name="_GoBack"/>
            <w:bookmarkEnd w:id="0"/>
          </w:p>
        </w:tc>
      </w:tr>
      <w:tr w:rsidR="00090924" w:rsidRPr="00090924" w:rsidTr="00090924">
        <w:tc>
          <w:tcPr>
            <w:tcW w:w="4030" w:type="dxa"/>
            <w:shd w:val="clear" w:color="auto" w:fill="FFFF99"/>
            <w:vAlign w:val="center"/>
          </w:tcPr>
          <w:p w:rsidR="00090924" w:rsidRPr="00090924" w:rsidRDefault="00090924" w:rsidP="00090924">
            <w:pPr>
              <w:tabs>
                <w:tab w:val="left" w:pos="0"/>
              </w:tabs>
              <w:spacing w:before="120" w:after="12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CRITERIOS MICROBIOLÓGICOS</w:t>
            </w:r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</w:t>
            </w:r>
          </w:p>
          <w:p w:rsidR="00090924" w:rsidRPr="00090924" w:rsidRDefault="00090924" w:rsidP="00090924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Reglamento (CE) Nº 2073/2005 de la Comisión, de 15 de noviembre de 2005, relativo a los criterios microbiológicos aplicables a los productos alimenticios.</w:t>
            </w:r>
          </w:p>
          <w:p w:rsidR="00090924" w:rsidRPr="00090924" w:rsidRDefault="00090924" w:rsidP="00090924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Como referencia, Real Decreto 2419/1978</w:t>
            </w:r>
          </w:p>
        </w:tc>
        <w:tc>
          <w:tcPr>
            <w:tcW w:w="5940" w:type="dxa"/>
            <w:vAlign w:val="center"/>
          </w:tcPr>
          <w:p w:rsidR="00090924" w:rsidRPr="00090924" w:rsidRDefault="00090924" w:rsidP="00090924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317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 xml:space="preserve">Listeria </w:t>
            </w:r>
            <w:proofErr w:type="spellStart"/>
            <w:r w:rsidRPr="00090924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monocytogenes</w:t>
            </w:r>
            <w:proofErr w:type="spellEnd"/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: </w:t>
            </w:r>
            <w:r w:rsidRPr="00090924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Ausencia/25 gr</w:t>
            </w:r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. (Si se favorece el crecimiento de </w:t>
            </w:r>
            <w:r w:rsidRPr="00090924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Listeria</w:t>
            </w:r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y en la fase anterior a la que el alimento haya dejado el control inmediato del explotador de la empresa alimentaria que lo ha producido; </w:t>
            </w:r>
            <w:proofErr w:type="spellStart"/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aw</w:t>
            </w:r>
            <w:proofErr w:type="spellEnd"/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&gt;0,92, y vida útil igual o superior a 5 días) </w:t>
            </w:r>
          </w:p>
          <w:p w:rsidR="00090924" w:rsidRPr="00090924" w:rsidRDefault="00090924" w:rsidP="00090924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317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 xml:space="preserve">Listeria </w:t>
            </w:r>
            <w:proofErr w:type="spellStart"/>
            <w:r w:rsidRPr="00090924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monocytogenes</w:t>
            </w:r>
            <w:proofErr w:type="spellEnd"/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: </w:t>
            </w:r>
            <w:r w:rsidRPr="00090924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 xml:space="preserve">100 </w:t>
            </w:r>
            <w:proofErr w:type="spellStart"/>
            <w:r w:rsidRPr="00090924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ufc</w:t>
            </w:r>
            <w:proofErr w:type="spellEnd"/>
            <w:r w:rsidRPr="00090924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/gr</w:t>
            </w:r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(durante la vida útil del producto)</w:t>
            </w:r>
          </w:p>
          <w:p w:rsidR="00090924" w:rsidRPr="00090924" w:rsidRDefault="00090924" w:rsidP="00090924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317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Valores de referencia (RD 2419/1978, derogado):</w:t>
            </w:r>
          </w:p>
          <w:p w:rsidR="00090924" w:rsidRPr="00090924" w:rsidRDefault="00090924" w:rsidP="00090924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743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proofErr w:type="spellStart"/>
            <w:r w:rsidRPr="00090924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Escherichia</w:t>
            </w:r>
            <w:proofErr w:type="spellEnd"/>
            <w:r w:rsidRPr="00090924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090924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coli</w:t>
            </w:r>
            <w:proofErr w:type="spellEnd"/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: Ausencia / gramo</w:t>
            </w:r>
          </w:p>
          <w:p w:rsidR="00090924" w:rsidRPr="00090924" w:rsidRDefault="00090924" w:rsidP="00090924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743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proofErr w:type="spellStart"/>
            <w:r w:rsidRPr="00090924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Staphylococcus</w:t>
            </w:r>
            <w:proofErr w:type="spellEnd"/>
            <w:r w:rsidRPr="00090924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090924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aureus</w:t>
            </w:r>
            <w:proofErr w:type="spellEnd"/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: Ausencia / 0,1 gramo</w:t>
            </w:r>
          </w:p>
          <w:p w:rsidR="00090924" w:rsidRPr="00090924" w:rsidRDefault="00090924" w:rsidP="00090924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743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Salmonella</w:t>
            </w:r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: Ausencia / 30 gramos</w:t>
            </w:r>
          </w:p>
          <w:p w:rsidR="00090924" w:rsidRPr="00090924" w:rsidRDefault="00090924" w:rsidP="00090924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743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Mohos y levaduras: 500 </w:t>
            </w:r>
            <w:proofErr w:type="spellStart"/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ufc</w:t>
            </w:r>
            <w:proofErr w:type="spellEnd"/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/ gramo</w:t>
            </w:r>
          </w:p>
          <w:p w:rsidR="00090924" w:rsidRPr="00090924" w:rsidRDefault="00090924" w:rsidP="00090924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743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proofErr w:type="spellStart"/>
            <w:r w:rsidRPr="00090924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Clostridium</w:t>
            </w:r>
            <w:proofErr w:type="spellEnd"/>
            <w:r w:rsidRPr="00090924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 xml:space="preserve"> </w:t>
            </w:r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sulfito reductores: 1000 </w:t>
            </w:r>
            <w:proofErr w:type="spellStart"/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ufc</w:t>
            </w:r>
            <w:proofErr w:type="spellEnd"/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/ gramo</w:t>
            </w:r>
          </w:p>
        </w:tc>
      </w:tr>
    </w:tbl>
    <w:p w:rsidR="004712FB" w:rsidRPr="000854BE" w:rsidRDefault="00D53F34">
      <w:pPr>
        <w:rPr>
          <w:b/>
        </w:rPr>
      </w:pPr>
      <w:r>
        <w:rPr>
          <w:rFonts w:ascii="Arial" w:eastAsia="Times New Roman" w:hAnsi="Arial" w:cs="Arial"/>
          <w:b/>
          <w:bCs/>
          <w:noProof/>
          <w:sz w:val="14"/>
          <w:szCs w:val="14"/>
          <w:lang w:eastAsia="es-ES"/>
        </w:rPr>
        <w:drawing>
          <wp:inline distT="0" distB="0" distL="0" distR="0" wp14:anchorId="5ADB2D37" wp14:editId="256289F6">
            <wp:extent cx="1915473" cy="1915473"/>
            <wp:effectExtent l="0" t="0" r="889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MG_076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955" cy="194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sz w:val="14"/>
          <w:szCs w:val="14"/>
          <w:lang w:eastAsia="es-ES"/>
        </w:rPr>
        <w:drawing>
          <wp:inline distT="0" distB="0" distL="0" distR="0" wp14:anchorId="7AE73F81" wp14:editId="147C342C">
            <wp:extent cx="2660861" cy="1912412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MG_076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577" cy="1951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12FB" w:rsidRPr="000854B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4BE" w:rsidRDefault="000854BE" w:rsidP="000854BE">
      <w:pPr>
        <w:spacing w:after="0" w:line="240" w:lineRule="auto"/>
      </w:pPr>
      <w:r>
        <w:separator/>
      </w:r>
    </w:p>
  </w:endnote>
  <w:endnote w:type="continuationSeparator" w:id="0">
    <w:p w:rsidR="000854BE" w:rsidRDefault="000854BE" w:rsidP="00085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4BE" w:rsidRDefault="000854BE" w:rsidP="000854BE">
      <w:pPr>
        <w:spacing w:after="0" w:line="240" w:lineRule="auto"/>
      </w:pPr>
      <w:r>
        <w:separator/>
      </w:r>
    </w:p>
  </w:footnote>
  <w:footnote w:type="continuationSeparator" w:id="0">
    <w:p w:rsidR="000854BE" w:rsidRDefault="000854BE" w:rsidP="00085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4BE" w:rsidRDefault="000854BE">
    <w:pPr>
      <w:pStyle w:val="Encabezado"/>
    </w:pPr>
    <w:r>
      <w:rPr>
        <w:noProof/>
        <w:lang w:eastAsia="es-ES"/>
      </w:rPr>
      <w:drawing>
        <wp:inline distT="0" distB="0" distL="0" distR="0">
          <wp:extent cx="1741017" cy="570511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RAGU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916" cy="584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0854BE">
      <w:rPr>
        <w:b/>
      </w:rPr>
      <w:t>FICHA TECNICA</w:t>
    </w:r>
  </w:p>
  <w:p w:rsidR="000854BE" w:rsidRDefault="000854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570F0"/>
    <w:multiLevelType w:val="hybridMultilevel"/>
    <w:tmpl w:val="ECAAF4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BE"/>
    <w:rsid w:val="000854BE"/>
    <w:rsid w:val="00090924"/>
    <w:rsid w:val="00563743"/>
    <w:rsid w:val="00563F39"/>
    <w:rsid w:val="007A5DEA"/>
    <w:rsid w:val="008B18C9"/>
    <w:rsid w:val="009759C4"/>
    <w:rsid w:val="00B40BBB"/>
    <w:rsid w:val="00D53F34"/>
    <w:rsid w:val="00F3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851902D-87BC-400A-9CE1-49697DB4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9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54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54BE"/>
  </w:style>
  <w:style w:type="paragraph" w:styleId="Piedepgina">
    <w:name w:val="footer"/>
    <w:basedOn w:val="Normal"/>
    <w:link w:val="PiedepginaCar"/>
    <w:uiPriority w:val="99"/>
    <w:unhideWhenUsed/>
    <w:rsid w:val="000854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Pablo</cp:lastModifiedBy>
  <cp:revision>8</cp:revision>
  <dcterms:created xsi:type="dcterms:W3CDTF">2020-01-28T16:06:00Z</dcterms:created>
  <dcterms:modified xsi:type="dcterms:W3CDTF">2023-03-07T11:21:00Z</dcterms:modified>
</cp:coreProperties>
</file>